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373D9" w:rsidRPr="00866DEE" w:rsidP="000041CC">
      <w:pPr>
        <w:spacing w:line="276" w:lineRule="auto"/>
        <w:jc w:val="right"/>
        <w:rPr>
          <w:sz w:val="28"/>
          <w:szCs w:val="23"/>
        </w:rPr>
      </w:pPr>
    </w:p>
    <w:p w:rsidR="00FF0111" w:rsidRPr="00866DEE" w:rsidP="000041CC">
      <w:pPr>
        <w:spacing w:line="276" w:lineRule="auto"/>
        <w:jc w:val="right"/>
        <w:rPr>
          <w:szCs w:val="23"/>
        </w:rPr>
      </w:pPr>
      <w:r w:rsidRPr="00866DEE">
        <w:rPr>
          <w:szCs w:val="23"/>
        </w:rPr>
        <w:t xml:space="preserve">Warszawa,  </w:t>
      </w:r>
      <w:bookmarkStart w:id="0" w:name="ezdDataPodpisu"/>
      <w:r w:rsidRPr="00866DEE">
        <w:rPr>
          <w:szCs w:val="23"/>
        </w:rPr>
        <w:t>29 września 2022</w:t>
      </w:r>
      <w:bookmarkEnd w:id="0"/>
      <w:r w:rsidRPr="00866DEE">
        <w:rPr>
          <w:szCs w:val="23"/>
        </w:rPr>
        <w:t xml:space="preserve"> r.</w:t>
      </w:r>
    </w:p>
    <w:p w:rsidR="00FF0111" w:rsidRPr="00866DEE" w:rsidP="000041CC">
      <w:pPr>
        <w:pStyle w:val="menfont"/>
        <w:spacing w:line="276" w:lineRule="auto"/>
        <w:rPr>
          <w:szCs w:val="23"/>
        </w:rPr>
      </w:pPr>
      <w:bookmarkStart w:id="1" w:name="ezdSprawaZnak"/>
      <w:r w:rsidRPr="00866DEE">
        <w:rPr>
          <w:szCs w:val="23"/>
        </w:rPr>
        <w:t>DIR-WPSW.92.973.2022</w:t>
      </w:r>
      <w:bookmarkEnd w:id="1"/>
      <w:r w:rsidRPr="00866DEE">
        <w:rPr>
          <w:szCs w:val="23"/>
        </w:rPr>
        <w:t>.</w:t>
      </w:r>
      <w:bookmarkStart w:id="2" w:name="ezdAutorInicjaly"/>
      <w:r w:rsidRPr="00866DEE">
        <w:rPr>
          <w:szCs w:val="23"/>
        </w:rPr>
        <w:t>MŁ</w:t>
      </w:r>
      <w:bookmarkEnd w:id="2"/>
    </w:p>
    <w:p w:rsidR="001373D9" w:rsidP="000041CC">
      <w:pPr>
        <w:pStyle w:val="menfont"/>
        <w:spacing w:line="276" w:lineRule="auto"/>
        <w:rPr>
          <w:szCs w:val="23"/>
        </w:rPr>
      </w:pPr>
    </w:p>
    <w:p w:rsidR="00206469" w:rsidRPr="00866DEE" w:rsidP="000041CC">
      <w:pPr>
        <w:pStyle w:val="menfont"/>
        <w:spacing w:line="276" w:lineRule="auto"/>
        <w:rPr>
          <w:szCs w:val="23"/>
        </w:rPr>
      </w:pPr>
    </w:p>
    <w:p w:rsidR="00FF0111" w:rsidRPr="00866DEE" w:rsidP="000041CC">
      <w:pPr>
        <w:pStyle w:val="menfont"/>
        <w:spacing w:line="276" w:lineRule="auto"/>
        <w:ind w:left="4956" w:right="-1"/>
        <w:rPr>
          <w:b/>
          <w:szCs w:val="23"/>
        </w:rPr>
      </w:pPr>
      <w:r w:rsidRPr="00866DEE">
        <w:rPr>
          <w:b/>
          <w:szCs w:val="23"/>
        </w:rPr>
        <w:t>Rektorzy uczelni,</w:t>
      </w:r>
    </w:p>
    <w:p w:rsidR="000041CC" w:rsidRPr="00866DEE" w:rsidP="000041CC">
      <w:pPr>
        <w:pStyle w:val="menfont"/>
        <w:spacing w:line="276" w:lineRule="auto"/>
        <w:ind w:left="4956" w:right="-1"/>
        <w:rPr>
          <w:szCs w:val="23"/>
        </w:rPr>
      </w:pPr>
      <w:r w:rsidRPr="00866DEE">
        <w:rPr>
          <w:b/>
          <w:szCs w:val="23"/>
        </w:rPr>
        <w:t>Dyrektorzy Instytutów PAN,</w:t>
      </w:r>
      <w:r w:rsidRPr="00866DEE">
        <w:rPr>
          <w:szCs w:val="23"/>
        </w:rPr>
        <w:t xml:space="preserve"> biorących udział w programie „Doktorat wdrożeniowy” </w:t>
      </w:r>
    </w:p>
    <w:p w:rsidR="001373D9" w:rsidP="000041CC">
      <w:pPr>
        <w:pStyle w:val="menfont"/>
        <w:spacing w:line="276" w:lineRule="auto"/>
        <w:ind w:left="4956" w:right="-1"/>
        <w:rPr>
          <w:szCs w:val="23"/>
        </w:rPr>
      </w:pPr>
    </w:p>
    <w:p w:rsidR="001373D9" w:rsidRPr="00866DEE" w:rsidP="000041CC">
      <w:pPr>
        <w:pStyle w:val="menfont"/>
        <w:spacing w:line="276" w:lineRule="auto"/>
        <w:ind w:left="4956" w:right="-1"/>
        <w:rPr>
          <w:szCs w:val="23"/>
          <w:u w:val="single"/>
        </w:rPr>
      </w:pPr>
      <w:r w:rsidRPr="00866DEE">
        <w:rPr>
          <w:szCs w:val="23"/>
          <w:u w:val="single"/>
        </w:rPr>
        <w:t>wg. rozdzielnika</w:t>
      </w:r>
    </w:p>
    <w:p w:rsidR="00FF0111" w:rsidP="003E3ECF">
      <w:pPr>
        <w:pStyle w:val="menfont"/>
        <w:spacing w:line="276" w:lineRule="auto"/>
        <w:jc w:val="both"/>
        <w:rPr>
          <w:szCs w:val="23"/>
        </w:rPr>
      </w:pPr>
    </w:p>
    <w:p w:rsidR="00AE6463" w:rsidP="003E3ECF">
      <w:pPr>
        <w:pStyle w:val="menfont"/>
        <w:spacing w:line="276" w:lineRule="auto"/>
        <w:jc w:val="both"/>
        <w:rPr>
          <w:szCs w:val="23"/>
        </w:rPr>
      </w:pPr>
    </w:p>
    <w:p w:rsidR="00206469" w:rsidRPr="00866DEE" w:rsidP="003E3ECF">
      <w:pPr>
        <w:pStyle w:val="menfont"/>
        <w:spacing w:line="276" w:lineRule="auto"/>
        <w:jc w:val="both"/>
        <w:rPr>
          <w:szCs w:val="23"/>
        </w:rPr>
      </w:pPr>
    </w:p>
    <w:p w:rsidR="000041CC" w:rsidRPr="00866DEE" w:rsidP="003E3ECF">
      <w:pPr>
        <w:pStyle w:val="menfont"/>
        <w:spacing w:line="276" w:lineRule="auto"/>
        <w:jc w:val="both"/>
        <w:rPr>
          <w:szCs w:val="23"/>
        </w:rPr>
      </w:pPr>
      <w:r w:rsidRPr="00866DEE">
        <w:rPr>
          <w:szCs w:val="23"/>
        </w:rPr>
        <w:t xml:space="preserve">Szanowni Państwo, </w:t>
      </w:r>
    </w:p>
    <w:p w:rsidR="00FF0111" w:rsidRPr="00866DEE" w:rsidP="003E3ECF">
      <w:pPr>
        <w:pStyle w:val="menfont"/>
        <w:spacing w:line="276" w:lineRule="auto"/>
        <w:jc w:val="both"/>
        <w:rPr>
          <w:szCs w:val="23"/>
        </w:rPr>
      </w:pPr>
    </w:p>
    <w:p w:rsidR="00553610" w:rsidP="003E3ECF">
      <w:pPr>
        <w:pStyle w:val="menfont"/>
        <w:spacing w:line="276" w:lineRule="auto"/>
        <w:ind w:firstLine="708"/>
        <w:jc w:val="both"/>
        <w:rPr>
          <w:szCs w:val="23"/>
        </w:rPr>
      </w:pPr>
      <w:r w:rsidRPr="00866DEE">
        <w:rPr>
          <w:szCs w:val="23"/>
        </w:rPr>
        <w:t xml:space="preserve">w związku ze zbliżającym się </w:t>
      </w:r>
      <w:r w:rsidRPr="00866DEE" w:rsidR="00660079">
        <w:rPr>
          <w:szCs w:val="23"/>
        </w:rPr>
        <w:t>terminem</w:t>
      </w:r>
      <w:r w:rsidRPr="00866DEE">
        <w:rPr>
          <w:szCs w:val="23"/>
        </w:rPr>
        <w:t xml:space="preserve"> raportowania</w:t>
      </w:r>
      <w:r w:rsidRPr="00866DEE" w:rsidR="00660079">
        <w:rPr>
          <w:szCs w:val="23"/>
        </w:rPr>
        <w:t xml:space="preserve"> za rok akademicki 2021/2022</w:t>
      </w:r>
      <w:r w:rsidRPr="00866DEE">
        <w:rPr>
          <w:szCs w:val="23"/>
        </w:rPr>
        <w:t xml:space="preserve"> w ramach programu „Doktorat wdrożeniowy” przekazuję informacje odnośnie procedury weryfikacji raportów rocznych</w:t>
      </w:r>
      <w:r w:rsidRPr="00866DEE" w:rsidR="00660079">
        <w:rPr>
          <w:szCs w:val="23"/>
        </w:rPr>
        <w:t xml:space="preserve"> </w:t>
      </w:r>
      <w:r w:rsidRPr="00866DEE">
        <w:rPr>
          <w:szCs w:val="23"/>
        </w:rPr>
        <w:t>oraz instrukcję prawidłowego ich uzupełni</w:t>
      </w:r>
      <w:r w:rsidRPr="00866DEE" w:rsidR="006B7E18">
        <w:rPr>
          <w:szCs w:val="23"/>
        </w:rPr>
        <w:t>a</w:t>
      </w:r>
      <w:r w:rsidRPr="00866DEE">
        <w:rPr>
          <w:szCs w:val="23"/>
        </w:rPr>
        <w:t>nia w systemie OSF</w:t>
      </w:r>
      <w:r w:rsidR="006279B1">
        <w:rPr>
          <w:szCs w:val="23"/>
        </w:rPr>
        <w:t xml:space="preserve"> wraz z listą kontrolną</w:t>
      </w:r>
      <w:r w:rsidRPr="00866DEE">
        <w:rPr>
          <w:szCs w:val="23"/>
        </w:rPr>
        <w:t>.</w:t>
      </w:r>
      <w:r w:rsidR="006279B1">
        <w:rPr>
          <w:szCs w:val="23"/>
        </w:rPr>
        <w:t xml:space="preserve"> </w:t>
      </w:r>
    </w:p>
    <w:p w:rsidR="00DC396A" w:rsidP="003E3ECF">
      <w:pPr>
        <w:pStyle w:val="menfont"/>
        <w:spacing w:line="276" w:lineRule="auto"/>
        <w:ind w:firstLine="708"/>
        <w:jc w:val="both"/>
        <w:rPr>
          <w:szCs w:val="23"/>
        </w:rPr>
      </w:pPr>
    </w:p>
    <w:p w:rsidR="003E3ECF" w:rsidRPr="00866DEE" w:rsidP="003E3ECF">
      <w:pPr>
        <w:pStyle w:val="menfont"/>
        <w:spacing w:line="276" w:lineRule="auto"/>
        <w:ind w:firstLine="708"/>
        <w:jc w:val="both"/>
        <w:rPr>
          <w:szCs w:val="23"/>
        </w:rPr>
      </w:pPr>
      <w:r w:rsidRPr="00866DEE">
        <w:rPr>
          <w:szCs w:val="23"/>
        </w:rPr>
        <w:t xml:space="preserve">Wyżej wymienione dokumenty zostały </w:t>
      </w:r>
      <w:r>
        <w:rPr>
          <w:szCs w:val="23"/>
        </w:rPr>
        <w:t>opublikowane również</w:t>
      </w:r>
      <w:r w:rsidRPr="00866DEE">
        <w:rPr>
          <w:szCs w:val="23"/>
        </w:rPr>
        <w:t xml:space="preserve"> na stronie internetowej  MEiN</w:t>
      </w:r>
      <w:r>
        <w:rPr>
          <w:szCs w:val="23"/>
        </w:rPr>
        <w:t xml:space="preserve"> w dedykowanej </w:t>
      </w:r>
      <w:r w:rsidR="00206469">
        <w:rPr>
          <w:szCs w:val="23"/>
        </w:rPr>
        <w:t xml:space="preserve">programowi </w:t>
      </w:r>
      <w:r>
        <w:rPr>
          <w:szCs w:val="23"/>
        </w:rPr>
        <w:t>zakładce</w:t>
      </w:r>
      <w:r w:rsidRPr="00866DEE">
        <w:rPr>
          <w:szCs w:val="23"/>
        </w:rPr>
        <w:t xml:space="preserve">: </w:t>
      </w:r>
      <w:r>
        <w:fldChar w:fldCharType="begin"/>
      </w:r>
      <w:r>
        <w:instrText xml:space="preserve"> HYPERLINK "https://www.gov.pl/web/edukacja-i-nauka/informacje-o-programie-doktorat-wdrozeniowy" </w:instrText>
      </w:r>
      <w:r>
        <w:fldChar w:fldCharType="separate"/>
      </w:r>
      <w:r w:rsidRPr="00866DEE">
        <w:rPr>
          <w:rStyle w:val="Hyperlink"/>
        </w:rPr>
        <w:t>https://www.gov.pl/web/edukacja-i-nauka/informacje-o-programie-doktorat-wdrozeniowy</w:t>
      </w:r>
      <w:r>
        <w:fldChar w:fldCharType="end"/>
      </w:r>
      <w:r w:rsidR="00206469">
        <w:rPr>
          <w:rStyle w:val="Hyperlink"/>
        </w:rPr>
        <w:t>.</w:t>
      </w:r>
    </w:p>
    <w:p w:rsidR="00DC396A" w:rsidP="00206469">
      <w:pPr>
        <w:pStyle w:val="menfont"/>
        <w:spacing w:line="276" w:lineRule="auto"/>
        <w:ind w:firstLine="708"/>
        <w:jc w:val="both"/>
        <w:rPr>
          <w:szCs w:val="23"/>
        </w:rPr>
      </w:pPr>
    </w:p>
    <w:p w:rsidR="0047453E" w:rsidRPr="00866DEE" w:rsidP="00206469">
      <w:pPr>
        <w:pStyle w:val="menfont"/>
        <w:spacing w:line="276" w:lineRule="auto"/>
        <w:ind w:firstLine="708"/>
        <w:jc w:val="both"/>
        <w:rPr>
          <w:szCs w:val="23"/>
        </w:rPr>
      </w:pPr>
      <w:r w:rsidRPr="00866DEE">
        <w:rPr>
          <w:szCs w:val="23"/>
        </w:rPr>
        <w:t>Dotychczasowe doświadczenie pokazuje, że ok ¾ raportów rocznych jest odsyłanych do korekty po ocenie formalnej</w:t>
      </w:r>
      <w:r w:rsidRPr="00866DEE" w:rsidR="006B7E18">
        <w:rPr>
          <w:szCs w:val="23"/>
        </w:rPr>
        <w:t xml:space="preserve"> lub</w:t>
      </w:r>
      <w:r w:rsidRPr="00866DEE">
        <w:rPr>
          <w:szCs w:val="23"/>
        </w:rPr>
        <w:t xml:space="preserve"> merytorycznej, co generuje znaczne opóźnienia w procesie ich oceny. </w:t>
      </w:r>
      <w:r w:rsidR="00553610">
        <w:rPr>
          <w:szCs w:val="23"/>
        </w:rPr>
        <w:t xml:space="preserve">Poprawa jakości składanych raportów wpłynie korzystnie na przyspieszenie procedowania sprawozdań </w:t>
      </w:r>
      <w:r w:rsidR="00206469">
        <w:rPr>
          <w:szCs w:val="23"/>
        </w:rPr>
        <w:t>co</w:t>
      </w:r>
      <w:r w:rsidR="00553610">
        <w:rPr>
          <w:szCs w:val="23"/>
        </w:rPr>
        <w:t xml:space="preserve"> konsekwencji przyspieszy wypłatę środków finansowych. </w:t>
      </w:r>
    </w:p>
    <w:p w:rsidR="00DC396A">
      <w:pPr>
        <w:pStyle w:val="menfont"/>
        <w:spacing w:line="276" w:lineRule="auto"/>
        <w:ind w:firstLine="708"/>
        <w:jc w:val="both"/>
        <w:rPr>
          <w:szCs w:val="23"/>
        </w:rPr>
      </w:pPr>
    </w:p>
    <w:p w:rsidR="00660079" w:rsidRPr="00866DEE">
      <w:pPr>
        <w:pStyle w:val="menfont"/>
        <w:spacing w:line="276" w:lineRule="auto"/>
        <w:ind w:firstLine="708"/>
        <w:jc w:val="both"/>
        <w:rPr>
          <w:szCs w:val="23"/>
        </w:rPr>
      </w:pPr>
      <w:r w:rsidRPr="00866DEE">
        <w:rPr>
          <w:szCs w:val="23"/>
        </w:rPr>
        <w:t>Przypominam również, że zgodnie z umową o finansowanie, środki przyznane na dany rok akademicki muszą zostać wykorzystane do 30 września. Natomiast środki niewykorzystane w danym roku podlegają zwrotowi na rachunek bankowy Ministerstwa po zakończeniu roku akademickiego</w:t>
      </w:r>
      <w:r w:rsidR="00ED0489">
        <w:rPr>
          <w:szCs w:val="23"/>
        </w:rPr>
        <w:t xml:space="preserve"> - </w:t>
      </w:r>
      <w:r w:rsidRPr="00866DEE">
        <w:rPr>
          <w:szCs w:val="23"/>
        </w:rPr>
        <w:t xml:space="preserve"> do 15 października następnego roku akademickiego. </w:t>
      </w:r>
    </w:p>
    <w:p w:rsidR="00DC396A" w:rsidP="00553610">
      <w:pPr>
        <w:pStyle w:val="menfont"/>
        <w:spacing w:line="276" w:lineRule="auto"/>
        <w:ind w:firstLine="708"/>
        <w:jc w:val="both"/>
        <w:rPr>
          <w:szCs w:val="23"/>
        </w:rPr>
      </w:pPr>
    </w:p>
    <w:p w:rsidR="00DC396A" w:rsidP="00553610">
      <w:pPr>
        <w:pStyle w:val="menfont"/>
        <w:spacing w:line="276" w:lineRule="auto"/>
        <w:ind w:firstLine="708"/>
        <w:jc w:val="both"/>
        <w:rPr>
          <w:szCs w:val="23"/>
        </w:rPr>
      </w:pPr>
    </w:p>
    <w:p w:rsidR="00553610" w:rsidRPr="00866DEE" w:rsidP="00553610">
      <w:pPr>
        <w:pStyle w:val="menfont"/>
        <w:spacing w:line="276" w:lineRule="auto"/>
        <w:ind w:firstLine="708"/>
        <w:jc w:val="both"/>
        <w:rPr>
          <w:szCs w:val="23"/>
        </w:rPr>
      </w:pPr>
      <w:r w:rsidRPr="00866DEE">
        <w:rPr>
          <w:szCs w:val="23"/>
        </w:rPr>
        <w:t xml:space="preserve">Bardzo proszę o przekazanie pisma </w:t>
      </w:r>
      <w:r w:rsidR="00ED0489">
        <w:rPr>
          <w:szCs w:val="23"/>
        </w:rPr>
        <w:t xml:space="preserve">oraz </w:t>
      </w:r>
      <w:r>
        <w:rPr>
          <w:szCs w:val="23"/>
        </w:rPr>
        <w:t xml:space="preserve">dołączonych </w:t>
      </w:r>
      <w:r w:rsidR="00ED0489">
        <w:rPr>
          <w:szCs w:val="23"/>
        </w:rPr>
        <w:t xml:space="preserve">wytycznych </w:t>
      </w:r>
      <w:r w:rsidRPr="00866DEE">
        <w:rPr>
          <w:szCs w:val="23"/>
        </w:rPr>
        <w:t>do właściwych redaktorów wniosków w systemie OSF.</w:t>
      </w:r>
      <w:r w:rsidR="00BA2144">
        <w:rPr>
          <w:szCs w:val="23"/>
        </w:rPr>
        <w:t xml:space="preserve"> </w:t>
      </w:r>
      <w:r w:rsidRPr="00866DEE">
        <w:rPr>
          <w:szCs w:val="23"/>
        </w:rPr>
        <w:t xml:space="preserve">W przypadku pytań </w:t>
      </w:r>
      <w:r w:rsidR="00DC396A">
        <w:rPr>
          <w:szCs w:val="23"/>
        </w:rPr>
        <w:br/>
      </w:r>
      <w:r w:rsidRPr="00866DEE">
        <w:rPr>
          <w:szCs w:val="23"/>
        </w:rPr>
        <w:t xml:space="preserve">i wątpliwości proszę </w:t>
      </w:r>
      <w:r>
        <w:rPr>
          <w:szCs w:val="23"/>
        </w:rPr>
        <w:t xml:space="preserve">aby redaktorzy wniosków na uczelniach kontaktowali się </w:t>
      </w:r>
      <w:r w:rsidR="00DC396A">
        <w:rPr>
          <w:szCs w:val="23"/>
        </w:rPr>
        <w:br/>
      </w:r>
      <w:r>
        <w:rPr>
          <w:szCs w:val="23"/>
        </w:rPr>
        <w:t xml:space="preserve">z pracownikami Ministerstwa </w:t>
      </w:r>
      <w:r w:rsidRPr="00866DEE">
        <w:rPr>
          <w:szCs w:val="23"/>
        </w:rPr>
        <w:t>za pośrednictwem dedykowanej programowi skrzynki</w:t>
      </w:r>
      <w:r>
        <w:rPr>
          <w:szCs w:val="23"/>
        </w:rPr>
        <w:t xml:space="preserve"> mailowej</w:t>
      </w:r>
      <w:r w:rsidRPr="00866DEE">
        <w:rPr>
          <w:szCs w:val="23"/>
        </w:rPr>
        <w:t xml:space="preserve">: </w:t>
      </w:r>
      <w:r>
        <w:fldChar w:fldCharType="begin"/>
      </w:r>
      <w:r>
        <w:instrText xml:space="preserve"> HYPERLINK "mailto:Konkurs.doktoraty@mein.gov.pl" </w:instrText>
      </w:r>
      <w:r>
        <w:fldChar w:fldCharType="separate"/>
      </w:r>
      <w:r w:rsidRPr="00866DEE">
        <w:rPr>
          <w:rStyle w:val="Hyperlink"/>
        </w:rPr>
        <w:t>Konkurs.doktoraty@mein.gov.pl</w:t>
      </w:r>
      <w:r>
        <w:fldChar w:fldCharType="end"/>
      </w:r>
      <w:r w:rsidR="00C62BC0">
        <w:rPr>
          <w:rStyle w:val="Hyperlink"/>
        </w:rPr>
        <w:t>.</w:t>
      </w:r>
    </w:p>
    <w:p w:rsidR="00C70CAD" w:rsidP="00DC396A">
      <w:pPr>
        <w:pStyle w:val="menfont"/>
        <w:spacing w:line="276" w:lineRule="auto"/>
        <w:ind w:right="-285"/>
      </w:pPr>
    </w:p>
    <w:p w:rsidR="00C62BC0" w:rsidP="00C62BC0">
      <w:pPr>
        <w:pStyle w:val="menfont"/>
        <w:spacing w:line="276" w:lineRule="auto"/>
        <w:ind w:left="4248" w:right="-285" w:firstLine="708"/>
        <w:jc w:val="center"/>
      </w:pPr>
    </w:p>
    <w:p w:rsidR="00C62BC0" w:rsidP="00C62BC0">
      <w:pPr>
        <w:pStyle w:val="menfont"/>
        <w:spacing w:line="276" w:lineRule="auto"/>
        <w:ind w:left="4248" w:right="-285" w:firstLine="708"/>
        <w:jc w:val="center"/>
      </w:pPr>
      <w:r>
        <w:t>Z wyrazami szacunku</w:t>
      </w:r>
    </w:p>
    <w:p w:rsidR="00C62BC0" w:rsidP="00C62BC0">
      <w:pPr>
        <w:pStyle w:val="menfont"/>
        <w:spacing w:line="276" w:lineRule="auto"/>
        <w:ind w:left="4248" w:right="-285" w:firstLine="708"/>
        <w:jc w:val="center"/>
      </w:pPr>
    </w:p>
    <w:p w:rsidR="00C70CAD" w:rsidP="009D2205">
      <w:pPr>
        <w:pStyle w:val="menfont"/>
        <w:spacing w:line="276" w:lineRule="auto"/>
        <w:ind w:right="-285"/>
      </w:pPr>
      <w:r w:rsidRPr="00FF0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paragraph">
                  <wp:posOffset>203835</wp:posOffset>
                </wp:positionV>
                <wp:extent cx="2609850" cy="1838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0CAD" w:rsidRPr="00C91F7B" w:rsidP="00C70CAD">
                            <w:pPr>
                              <w:pStyle w:val="menfont"/>
                              <w:textboxTightWrap w:val="allLines"/>
                              <w:pageBreakBefore/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C91F7B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Z upoważnienia</w:t>
                            </w:r>
                          </w:p>
                          <w:p w:rsidR="00C70CAD" w:rsidRPr="00C91F7B" w:rsidP="00143E9B">
                            <w:pPr>
                              <w:pStyle w:val="menfont"/>
                              <w:textboxTightWrap w:val="allLines"/>
                              <w:pageBreakBefore/>
                              <w:spacing w:after="360" w:line="48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C91F7B">
                              <w:rPr>
                                <w:sz w:val="22"/>
                              </w:rPr>
                              <w:t>MINISTRA EDUKACJI I NAUKI</w:t>
                            </w:r>
                          </w:p>
                          <w:p w:rsidR="00C70CAD" w:rsidRPr="00FF0111" w:rsidP="00143E9B">
                            <w:pPr>
                              <w:pStyle w:val="menfont"/>
                              <w:textboxTightWrap w:val="allLines"/>
                              <w:pageBreakBefore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3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Wojciech Murdzek</w:t>
                            </w:r>
                            <w:bookmarkEnd w:id="3"/>
                          </w:p>
                          <w:p w:rsidR="00C70CAD" w:rsidRPr="00FF0111" w:rsidP="00143E9B">
                            <w:pPr>
                              <w:pStyle w:val="menfont"/>
                              <w:textboxTightWrap w:val="allLines"/>
                              <w:pageBreakBefore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4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  <w:p w:rsidR="00C70CAD" w:rsidRPr="00FF0111" w:rsidP="00C70CAD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144.75pt;margin-left:208.2pt;margin-top:16.0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0CAD" w:rsidRPr="00C91F7B" w:rsidP="00C70CAD">
                      <w:pPr>
                        <w:pStyle w:val="menfont"/>
                        <w:textboxTightWrap w:val="allLines"/>
                        <w:pageBreakBefore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C91F7B">
                        <w:rPr>
                          <w:rFonts w:ascii="Times New Roman" w:hAnsi="Times New Roman" w:cs="Times New Roman"/>
                          <w:sz w:val="22"/>
                        </w:rPr>
                        <w:t>Z upoważnienia</w:t>
                      </w:r>
                    </w:p>
                    <w:p w:rsidR="00C70CAD" w:rsidRPr="00C91F7B" w:rsidP="00143E9B">
                      <w:pPr>
                        <w:pStyle w:val="menfont"/>
                        <w:textboxTightWrap w:val="allLines"/>
                        <w:pageBreakBefore/>
                        <w:spacing w:after="360" w:line="480" w:lineRule="auto"/>
                        <w:jc w:val="center"/>
                        <w:rPr>
                          <w:sz w:val="22"/>
                        </w:rPr>
                      </w:pPr>
                      <w:r w:rsidRPr="00C91F7B">
                        <w:rPr>
                          <w:sz w:val="22"/>
                        </w:rPr>
                        <w:t>MINISTRA EDUKACJI I NAUKI</w:t>
                      </w:r>
                    </w:p>
                    <w:p w:rsidR="00C70CAD" w:rsidRPr="00FF0111" w:rsidP="00143E9B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Wojciech Murdzek</w:t>
                      </w:r>
                      <w:bookmarkEnd w:id="3"/>
                    </w:p>
                    <w:p w:rsidR="00C70CAD" w:rsidRPr="00FF0111" w:rsidP="00143E9B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  <w:p w:rsidR="00C70CAD" w:rsidRPr="00FF0111" w:rsidP="00C70CAD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866DEE" w:rsidP="009D2205">
      <w:pPr>
        <w:pStyle w:val="menfont"/>
        <w:spacing w:line="276" w:lineRule="auto"/>
        <w:ind w:right="-285"/>
      </w:pPr>
    </w:p>
    <w:p w:rsidR="00866DEE" w:rsidP="009D2205">
      <w:pPr>
        <w:pStyle w:val="menfont"/>
        <w:spacing w:line="276" w:lineRule="auto"/>
        <w:ind w:right="-285"/>
      </w:pPr>
    </w:p>
    <w:p w:rsidR="00866DEE" w:rsidP="009D2205">
      <w:pPr>
        <w:pStyle w:val="menfont"/>
        <w:spacing w:line="276" w:lineRule="auto"/>
        <w:ind w:right="-285"/>
      </w:pPr>
    </w:p>
    <w:p w:rsidR="00866DEE" w:rsidP="009D2205">
      <w:pPr>
        <w:pStyle w:val="menfont"/>
        <w:spacing w:line="276" w:lineRule="auto"/>
        <w:ind w:right="-285"/>
      </w:pPr>
    </w:p>
    <w:p w:rsidR="00B461B8" w:rsidP="009D2205">
      <w:pPr>
        <w:pStyle w:val="menfont"/>
        <w:spacing w:line="276" w:lineRule="auto"/>
        <w:ind w:right="-285"/>
      </w:pPr>
    </w:p>
    <w:p w:rsidR="009D2205" w:rsidRPr="00B461B8" w:rsidP="009D2205">
      <w:pPr>
        <w:pStyle w:val="menfont"/>
        <w:spacing w:line="276" w:lineRule="auto"/>
        <w:ind w:right="-285"/>
        <w:rPr>
          <w:i/>
          <w:sz w:val="20"/>
          <w:u w:val="single"/>
        </w:rPr>
      </w:pPr>
      <w:r w:rsidRPr="00B461B8">
        <w:rPr>
          <w:i/>
          <w:sz w:val="20"/>
          <w:u w:val="single"/>
        </w:rPr>
        <w:t xml:space="preserve">Załączniki </w:t>
      </w:r>
      <w:r w:rsidRPr="00B461B8">
        <w:rPr>
          <w:i/>
          <w:sz w:val="20"/>
          <w:u w:val="single"/>
        </w:rPr>
        <w:t>(3):</w:t>
      </w:r>
    </w:p>
    <w:p w:rsidR="009D2205" w:rsidRPr="00B461B8" w:rsidP="00B461B8">
      <w:pPr>
        <w:pStyle w:val="menfont"/>
        <w:numPr>
          <w:ilvl w:val="0"/>
          <w:numId w:val="1"/>
        </w:numPr>
        <w:spacing w:line="276" w:lineRule="auto"/>
        <w:ind w:right="-285"/>
        <w:rPr>
          <w:i/>
          <w:sz w:val="20"/>
        </w:rPr>
      </w:pPr>
      <w:r w:rsidRPr="00B461B8">
        <w:rPr>
          <w:i/>
          <w:sz w:val="20"/>
        </w:rPr>
        <w:t>Opis procedur weryfikacji RR w ramach DW</w:t>
      </w:r>
    </w:p>
    <w:p w:rsidR="00B461B8" w:rsidRPr="00B461B8" w:rsidP="00B461B8">
      <w:pPr>
        <w:pStyle w:val="menfont"/>
        <w:numPr>
          <w:ilvl w:val="0"/>
          <w:numId w:val="1"/>
        </w:numPr>
        <w:spacing w:line="276" w:lineRule="auto"/>
        <w:ind w:right="-285"/>
        <w:rPr>
          <w:i/>
          <w:sz w:val="20"/>
        </w:rPr>
      </w:pPr>
      <w:r w:rsidRPr="00B461B8">
        <w:rPr>
          <w:i/>
          <w:sz w:val="20"/>
        </w:rPr>
        <w:t>Wytyczne do prawidłowego uzupełnienia RR</w:t>
      </w:r>
    </w:p>
    <w:p w:rsidR="00B461B8" w:rsidP="00B461B8">
      <w:pPr>
        <w:pStyle w:val="menfont"/>
        <w:numPr>
          <w:ilvl w:val="0"/>
          <w:numId w:val="1"/>
        </w:numPr>
        <w:spacing w:line="276" w:lineRule="auto"/>
        <w:ind w:right="-285"/>
        <w:rPr>
          <w:i/>
          <w:sz w:val="20"/>
        </w:rPr>
      </w:pPr>
      <w:r w:rsidRPr="00B461B8">
        <w:rPr>
          <w:i/>
          <w:sz w:val="20"/>
        </w:rPr>
        <w:t xml:space="preserve">Lista kontrolna RR III-V </w:t>
      </w:r>
      <w:r w:rsidRPr="00B461B8">
        <w:rPr>
          <w:i/>
          <w:sz w:val="20"/>
        </w:rPr>
        <w:t>ed.DW</w:t>
      </w:r>
    </w:p>
    <w:p w:rsidR="00334A6F" w:rsidP="00334A6F">
      <w:pPr>
        <w:pStyle w:val="menfont"/>
        <w:spacing w:line="276" w:lineRule="auto"/>
        <w:ind w:right="-285"/>
        <w:rPr>
          <w:i/>
          <w:sz w:val="20"/>
        </w:rPr>
      </w:pPr>
    </w:p>
    <w:p w:rsidR="00334A6F" w:rsidP="00334A6F">
      <w:pPr>
        <w:pStyle w:val="menfont"/>
        <w:spacing w:line="276" w:lineRule="auto"/>
        <w:ind w:right="-285"/>
        <w:rPr>
          <w:i/>
          <w:sz w:val="20"/>
        </w:rPr>
      </w:pPr>
    </w:p>
    <w:p w:rsidR="00334A6F" w:rsidP="00334A6F">
      <w:pPr>
        <w:pStyle w:val="menfont"/>
        <w:spacing w:line="276" w:lineRule="auto"/>
        <w:ind w:right="-285"/>
        <w:rPr>
          <w:i/>
          <w:sz w:val="20"/>
        </w:rPr>
      </w:pPr>
    </w:p>
    <w:p w:rsidR="00334A6F" w:rsidRPr="00334A6F" w:rsidP="00334A6F">
      <w:pPr>
        <w:spacing w:after="120"/>
        <w:rPr>
          <w:noProof/>
          <w:u w:val="single"/>
        </w:rPr>
      </w:pPr>
      <w:r w:rsidRPr="00334A6F">
        <w:rPr>
          <w:noProof/>
          <w:u w:val="single"/>
        </w:rPr>
        <w:t>Pismo o</w:t>
      </w:r>
      <w:bookmarkStart w:id="5" w:name="_GoBack"/>
      <w:bookmarkEnd w:id="5"/>
      <w:r w:rsidRPr="00334A6F">
        <w:rPr>
          <w:noProof/>
          <w:u w:val="single"/>
        </w:rPr>
        <w:t>trzymują: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Jerzy Lis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Akademii Górniczo-Hutniczej im. Stanisława Staszica w Krakowie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Andrzej Bednarczyk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Akademii Sztuk Pięknych im. Jana Matejki w Krakowie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Zdzisława Dacko-Pikiewicz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Akademii WSB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Iwona Stanisławska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Centrum Badań Kosmicznych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Marcin Gruchała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Gdańskiego Uniwersytetu Medycznego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Sławomir Zadrożny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Badań Systemowych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Artur Świergiel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Biotechnologii Przemysłu Rolno-Spożywczego im. prof. Wacława Dąbrowskiego Państwowego Instytutu Badawczego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Waldemar Świdziński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Budownictwa Wodnego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Andrzej Chmielewski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Chemii i Techniki Jądrowej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Tadeusz Czachórski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Informatyki Teoretycznej i Stosowanej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Małgorzata Witko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Katalizy i Fizykochemii Powierzchni im. Jerzego Habera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Jan Kiciński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Maszyn Przepływowych im. Roberta Szewalskiego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Joanna Wojewoda-Budka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Metalurgii i Inżynierii Materiałowej im. Aleksandra Krupkowskiego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Krzysztof Wilde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Gdańskiej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Andrzej Białkiewicz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Krakowskiej im. Tadeusza Kościuszki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Zbigniew Pater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Lubelskiej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Krzysztof Jóźwik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Łódzkiej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Marcin Lorenc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Opolskiej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Teofil Jesionowski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Poznańskiej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Piotr Koszelnik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Rzeszowskiej im. Ignacego Łukasiewicza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Arkadiusz Mężyk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Śląskiej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Zbigniew Koruba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Świętokrzyskiej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Krzysztof Zaremba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Warszawskiej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Arkadiusz Wójs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Wrocławskiej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Roman Cieślak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SWPS Uniwersytetu Humanistycznospołecznego z siedzibą w Warszawie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Michał Zasada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Szkoły Głównej Gospodarstwa Wiejskiego w Warszawie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Piotr Wachowiak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Szkoły Głównej Handlowej w Warszawie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Tomasz Szczepański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Śląskiiego Uniwersytetu Medycznego w Katowicach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Stanisław Mazur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Ekonomicznego w Krakowie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Andrzej Kaleta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Ekonomicznego we Wrocławiu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Piotr Stepnowski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Gdańskiego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Jacek Popiel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Jagiellońskiego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Jacek Woźny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Kazimierza Wielkiego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Elżbieta Żądzińska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Łódzkiego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Radosław Dobrowolski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Marii Curie-Skłodowskiej w Lublinie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Andrzej Tykarski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Medycznego im. Karola Marcinkowskiego w Poznaniu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Wojciech Załuska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Medycznego w Lublinie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Radzisław Kordek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Medycznego w Łodzi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Andrzej Sokala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Mikołaja Kopernika w Toruniu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Marek Masnyk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Opolskiego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Krzysztof Kowalczyk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Przyrodniczego w Lublinie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Krzysztof Szoszkiewicz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Przyrodniczego w Poznaniu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Jarosław Bosy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Przyrodniczego we Wrocławiu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Sylwester Tabor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Rolniczego im. Hugona Kołłątaja w Krakowie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Waldemar Tarczyński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Szczecińskiego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Ryszard Koziołek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Śląskiego w Katowicach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Marek Adamski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Bydgoskiej im. Jana i Jędrzeja Śniadeckich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Jerzy Przyborowski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Warmińsko-Mazurskiego w Olsztynie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Alojzy Nowak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Warszawskiego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Robert Olkiewicz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Wrocławskiego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Wojciech Strzyżewski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Zielonogórskiego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Zbigniew Gaciong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Warszawskiego Uniwersytetu Medycznego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Przemysław Wachulak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Rektor-Komendant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Wojskowej Akademii Technicznej im. Jarosława Dąbrowskiego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Wojciech Pukocz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Akademii Sztuk Pięknych im. Eugeniusza Gepperta we Wrocławiu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dr.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Marta Kosior-Kazberuk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Politechniki Białostockiej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Maciej Żukowski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Ekonomicznego w Poznaniu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Bogumiła Kaniewska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Uniwersytetu im. Adama Mickiewicza w Poznaniu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dr hab. inż.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Jacek Wróbel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Zachodniopomorskiego Uniwersytetu Technologicznego w Szczecinie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inż. Tadeusz Burczyński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Podstawowych Problemów Techniki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Andrzej Jeżowski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Niskich Temperatur i Badań Strukturalnych im. Włodzimierza Trzebiatowskiego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Jan Marcin Węsławski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Oceanologii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Jarosław Poznański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Biochemii i Biofizyki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Piotr Życki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Centrum Astronomicznego im. Mikołaja Kopernika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Sławiński Cezary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Agrofizyki im. Bohdana Dobrzańskiego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Michał Witt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Genetyki Człowieka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ind w:left="284" w:hanging="284"/>
        <w:contextualSpacing w:val="0"/>
        <w:rPr>
          <w:rFonts w:ascii="Arial" w:hAnsi="Arial" w:cs="Arial"/>
          <w:noProof/>
          <w:sz w:val="24"/>
          <w:szCs w:val="24"/>
        </w:rPr>
      </w:pPr>
      <w:r w:rsidRPr="00334A6F">
        <w:rPr>
          <w:rFonts w:ascii="Arial" w:hAnsi="Arial" w:cs="Arial"/>
          <w:noProof/>
          <w:sz w:val="24"/>
          <w:szCs w:val="24"/>
        </w:rPr>
        <w:t>prof. dr hab. Tadeusz Lesiak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Fizyki Jądrowej im. Henryka Niewodniczańskiego Polskiej Akademii Nauk</w:t>
      </w:r>
    </w:p>
    <w:p w:rsidR="00334A6F" w:rsidRPr="00334A6F" w:rsidP="00334A6F">
      <w:pPr>
        <w:pStyle w:val="ListParagraph"/>
        <w:numPr>
          <w:ilvl w:val="0"/>
          <w:numId w:val="2"/>
        </w:numPr>
        <w:spacing w:line="276" w:lineRule="auto"/>
        <w:ind w:left="284" w:right="-285" w:hanging="284"/>
        <w:contextualSpacing w:val="0"/>
        <w:rPr>
          <w:rFonts w:ascii="Arial" w:hAnsi="Arial" w:cs="Arial"/>
          <w:i/>
          <w:sz w:val="20"/>
        </w:rPr>
      </w:pPr>
      <w:r w:rsidRPr="00334A6F">
        <w:rPr>
          <w:rFonts w:ascii="Arial" w:hAnsi="Arial" w:cs="Arial"/>
          <w:noProof/>
          <w:sz w:val="24"/>
          <w:szCs w:val="24"/>
        </w:rPr>
        <w:t>prof. dr hab. Mariusz Piskuła</w:t>
      </w:r>
      <w:r w:rsidRPr="00334A6F">
        <w:rPr>
          <w:rFonts w:ascii="Arial" w:hAnsi="Arial" w:cs="Arial"/>
          <w:sz w:val="24"/>
          <w:szCs w:val="24"/>
        </w:rPr>
        <w:t xml:space="preserve">, </w:t>
      </w:r>
      <w:r w:rsidRPr="00334A6F">
        <w:rPr>
          <w:rFonts w:ascii="Arial" w:hAnsi="Arial" w:cs="Arial"/>
          <w:noProof/>
          <w:sz w:val="24"/>
          <w:szCs w:val="24"/>
        </w:rPr>
        <w:t>Dyrektor</w:t>
      </w:r>
      <w:r w:rsidRPr="00334A6F">
        <w:rPr>
          <w:rFonts w:ascii="Arial" w:hAnsi="Arial" w:cs="Arial"/>
          <w:sz w:val="24"/>
          <w:szCs w:val="24"/>
        </w:rPr>
        <w:t xml:space="preserve"> </w:t>
      </w:r>
      <w:r w:rsidRPr="00334A6F">
        <w:rPr>
          <w:rFonts w:ascii="Arial" w:hAnsi="Arial" w:cs="Arial"/>
          <w:noProof/>
          <w:sz w:val="24"/>
          <w:szCs w:val="24"/>
        </w:rPr>
        <w:t>Instytutu Rozrodu Zwierząt i Badań Żywności Polskiej Akademii Nauk</w:t>
      </w:r>
    </w:p>
    <w:sectPr w:rsidSect="00FC7409">
      <w:footerReference w:type="default" r:id="rId5"/>
      <w:headerReference w:type="first" r:id="rId6"/>
      <w:footerReference w:type="first" r:id="rId7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3B0679D8-C438-46C5-A464-F54C548BE3CA}"/>
    <w:embedItalic r:id="rId2" w:fontKey="{4E520051-BA2A-4785-9C5E-294736E999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30B2967-A1C4-4937-B061-8A72D8D09A77}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  <w:embedRegular r:id="rId4" w:fontKey="{B2E8F222-4BF6-449C-A689-13D4849E5C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 w:rsidRPr="00FC7409" w:rsidP="00FC7409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474EF" w:rsidRPr="00731D28" w:rsidP="007474EF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C51C98">
    <w:pPr>
      <w:pStyle w:val="Header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DE3E3E"/>
    <w:multiLevelType w:val="hybridMultilevel"/>
    <w:tmpl w:val="442E0FF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F5CE9"/>
    <w:multiLevelType w:val="hybridMultilevel"/>
    <w:tmpl w:val="86586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  <w:style w:type="character" w:styleId="Hyperlink">
    <w:name w:val="Hyperlink"/>
    <w:basedOn w:val="DefaultParagraphFont"/>
    <w:unhideWhenUsed/>
    <w:rsid w:val="003E3ECF"/>
    <w:rPr>
      <w:color w:val="0000FF" w:themeColor="hyperlink"/>
      <w:u w:val="single"/>
    </w:rPr>
  </w:style>
  <w:style w:type="paragraph" w:customStyle="1" w:styleId="Default">
    <w:name w:val="Default"/>
    <w:rsid w:val="007842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BA2144"/>
    <w:rPr>
      <w:color w:val="800080" w:themeColor="followedHyperlink"/>
      <w:u w:val="single"/>
    </w:rPr>
  </w:style>
  <w:style w:type="paragraph" w:styleId="BalloonText">
    <w:name w:val="Balloon Text"/>
    <w:basedOn w:val="Normal"/>
    <w:link w:val="TekstdymkaZnak"/>
    <w:semiHidden/>
    <w:unhideWhenUsed/>
    <w:rsid w:val="0020646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efaultParagraphFont"/>
    <w:link w:val="BalloonText"/>
    <w:semiHidden/>
    <w:rsid w:val="0020646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A6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header" Target="head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032AC-8C6C-48BE-89BE-4E5D71A5A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1123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2021-01-07T11:03:00Z</dcterms:created>
  <dcterms:modified xsi:type="dcterms:W3CDTF">2022-09-28T10:10:00Z</dcterms:modified>
</cp:coreProperties>
</file>